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40E0" w14:textId="4A672704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MERSİN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3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. AİLE MAHKEMESİNE</w:t>
      </w:r>
    </w:p>
    <w:p w14:paraId="1AEFB6AE" w14:textId="77777777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-Gönderilmek üzere –</w:t>
      </w:r>
    </w:p>
    <w:p w14:paraId="793FFADD" w14:textId="751A9088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333333"/>
        </w:rPr>
      </w:pP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MERSİN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2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. AİLE MAHKEMESİNE</w:t>
      </w:r>
    </w:p>
    <w:p w14:paraId="685FA4CB" w14:textId="64AEBEE6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</w:p>
    <w:p w14:paraId="1EDE78BE" w14:textId="329871F9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</w:rPr>
      </w:pP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 xml:space="preserve">DOSYA VE KARAR NO  :  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20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16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/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***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D. İş Esas ve 201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6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/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***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Karar</w:t>
      </w:r>
    </w:p>
    <w:p w14:paraId="131D69DD" w14:textId="77777777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</w:p>
    <w:p w14:paraId="458F7AD9" w14:textId="692E3B12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KARARA İTİRAZ</w:t>
      </w:r>
      <w:r>
        <w:rPr>
          <w:rFonts w:asciiTheme="minorHAnsi" w:hAnsiTheme="minorHAnsi" w:cstheme="minorHAnsi"/>
          <w:color w:val="333333"/>
        </w:rPr>
        <w:t xml:space="preserve"> 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EDEN 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 : 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A…………. P……… (T. C. Kimlik No:*******) (Adres:………….)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 </w:t>
      </w:r>
    </w:p>
    <w:p w14:paraId="559D8F1D" w14:textId="0C40E429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VEKİLİ  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           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ab/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  :  Av. 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C……… B……….</w:t>
      </w:r>
    </w:p>
    <w:p w14:paraId="52884C2E" w14:textId="77777777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Theme="minorHAnsi" w:hAnsiTheme="minorHAnsi" w:cstheme="minorHAnsi"/>
          <w:b w:val="0"/>
          <w:bCs w:val="0"/>
          <w:color w:val="333333"/>
        </w:rPr>
      </w:pPr>
    </w:p>
    <w:p w14:paraId="4706AB64" w14:textId="695D7CF5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KARŞI TARAF </w:t>
      </w: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ab/>
        <w:t xml:space="preserve">           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    :</w:t>
      </w: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 xml:space="preserve">  </w:t>
      </w:r>
      <w:r>
        <w:rPr>
          <w:rStyle w:val="Gl"/>
          <w:rFonts w:asciiTheme="minorHAnsi" w:hAnsiTheme="minorHAnsi" w:cstheme="minorHAnsi"/>
          <w:b w:val="0"/>
          <w:bCs w:val="0"/>
          <w:color w:val="333333"/>
          <w:bdr w:val="none" w:sz="0" w:space="0" w:color="auto" w:frame="1"/>
        </w:rPr>
        <w:t xml:space="preserve">T………. Y……….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(T. C. Kimlik No:*******) (Adres:………….)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 </w:t>
      </w:r>
    </w:p>
    <w:p w14:paraId="3C72EA00" w14:textId="77777777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</w:p>
    <w:p w14:paraId="65E9E8A7" w14:textId="51A3148B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KONU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 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ab/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ab/>
        <w:t xml:space="preserve">  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: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Müvekkilim hakkında verilen uzaklaştırma kararı</w:t>
      </w:r>
      <w:r w:rsidRPr="007B60AB">
        <w:rPr>
          <w:rFonts w:asciiTheme="minorHAnsi" w:hAnsiTheme="minorHAnsi" w:cstheme="minorHAnsi"/>
          <w:color w:val="333333"/>
        </w:rPr>
        <w:t>na itirazlarımızın sunulması ve koruma kararının kaldırılması talebidir.</w:t>
      </w:r>
    </w:p>
    <w:p w14:paraId="2095D36C" w14:textId="77777777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</w:p>
    <w:p w14:paraId="598F39E4" w14:textId="5EFA8D02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AÇIKLAMALAR</w:t>
      </w: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:</w:t>
      </w:r>
    </w:p>
    <w:p w14:paraId="4D00816F" w14:textId="77777777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66ACB6E5" w14:textId="29A1F1EE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 xml:space="preserve">1 - 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Sayın Mahkeme, tedbir isteyen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T. Y.’nin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müracaatı üzerine müvekkil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im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ve diğer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2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site sakini hakkında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3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ay süre ile </w:t>
      </w:r>
      <w:r>
        <w:rPr>
          <w:rFonts w:asciiTheme="minorHAnsi" w:hAnsiTheme="minorHAnsi" w:cstheme="minorHAnsi"/>
          <w:color w:val="333333"/>
        </w:rPr>
        <w:t>uzaklaştırma</w:t>
      </w:r>
      <w:r w:rsidRPr="007B60AB">
        <w:rPr>
          <w:rFonts w:asciiTheme="minorHAnsi" w:hAnsiTheme="minorHAnsi" w:cstheme="minorHAnsi"/>
          <w:color w:val="333333"/>
        </w:rPr>
        <w:t xml:space="preserve"> kararı vermiştir.</w:t>
      </w:r>
    </w:p>
    <w:p w14:paraId="3CCE0F5F" w14:textId="77777777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</w:p>
    <w:p w14:paraId="65ED452E" w14:textId="3342BAA4" w:rsidR="007B60AB" w:rsidRPr="007B60AB" w:rsidRDefault="007B60AB" w:rsidP="00F560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 xml:space="preserve">2 –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Verilen bu karar, 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sadece tedbir isteyen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in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beyanlarına dayan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maktadır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.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T. Y. 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tarafından beyan ve iddialarını destekl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eyen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hiçbir delil sunulmamıştır.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Sayın Mahkeme d</w:t>
      </w:r>
      <w:r w:rsidR="00F5607B">
        <w:rPr>
          <w:rFonts w:asciiTheme="minorHAnsi" w:hAnsiTheme="minorHAnsi" w:cstheme="minorHAnsi"/>
          <w:color w:val="333333"/>
          <w:bdr w:val="none" w:sz="0" w:space="0" w:color="auto" w:frame="1"/>
        </w:rPr>
        <w:t>e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bu yönde bir araştırma yapmamıştır.</w:t>
      </w:r>
      <w:r w:rsidR="00F5607B">
        <w:rPr>
          <w:rFonts w:asciiTheme="minorHAnsi" w:hAnsiTheme="minorHAnsi" w:cstheme="minorHAnsi"/>
          <w:color w:val="333333"/>
        </w:rPr>
        <w:t xml:space="preserve"> </w:t>
      </w:r>
      <w:r w:rsidRPr="007B60AB">
        <w:rPr>
          <w:rFonts w:asciiTheme="minorHAnsi" w:hAnsiTheme="minorHAnsi" w:cstheme="minorHAnsi"/>
          <w:color w:val="333333"/>
        </w:rPr>
        <w:t>Sadece tedbir isteyenin beyanlarına göre karar verilm</w:t>
      </w:r>
      <w:r w:rsidR="00F5607B">
        <w:rPr>
          <w:rFonts w:asciiTheme="minorHAnsi" w:hAnsiTheme="minorHAnsi" w:cstheme="minorHAnsi"/>
          <w:color w:val="333333"/>
        </w:rPr>
        <w:t>esi hukuka aykırıdır.</w:t>
      </w:r>
    </w:p>
    <w:p w14:paraId="4BD93D3A" w14:textId="77777777" w:rsidR="00F5607B" w:rsidRDefault="00F5607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</w:p>
    <w:p w14:paraId="386949D2" w14:textId="77777777" w:rsidR="00F5607B" w:rsidRDefault="00F5607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  <w:r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 xml:space="preserve">3 -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Kaldı ki tedbir isteyen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T. Y.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tarafından iddia edilen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hususlar gerçek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değildir. Müvekkil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im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tedbir talepli dilekçede iddia edilen hususların hiçbirini gerek sözlü ve gerekse fiili hareketleriyle yapmamı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ştı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r. Dilekçe tutarsız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ve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mesnetsiz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iddialardan ibarettir.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Bu afaki iddialar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sebebiyle bugüne kadar hiçbir sabıka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sı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olmayan,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tertemiz sicilli müvekkilim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hakkında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uzaklaştırma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kararı verilmiş olması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, onu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derinden üzmüş ve yaralamıştır.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Hele ki tedbiri isteyenin müvekkilimin komşusu olması onu perişan etmiştir.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Verilen kararın site sakinle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ri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tarafından öğrenilmiş olması müvekkil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imin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manevi acı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sını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daha da artırmıştır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. </w:t>
      </w:r>
    </w:p>
    <w:p w14:paraId="0723E9FD" w14:textId="77777777" w:rsidR="00F5607B" w:rsidRDefault="00F5607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bdr w:val="none" w:sz="0" w:space="0" w:color="auto" w:frame="1"/>
        </w:rPr>
      </w:pPr>
    </w:p>
    <w:p w14:paraId="5A83DC70" w14:textId="425A2069" w:rsidR="007B60AB" w:rsidRPr="007B60AB" w:rsidRDefault="00F5607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b/>
          <w:bCs/>
          <w:color w:val="333333"/>
          <w:bdr w:val="none" w:sz="0" w:space="0" w:color="auto" w:frame="1"/>
        </w:rPr>
        <w:t xml:space="preserve">4 -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M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üvekkil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im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hakkında ile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ri sürülen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iddialar aynı zamanda hakaret ve iftira suç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ları kapsamına girmektedir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. Müvekkil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>im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sırf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komşuluk hukuku  sebebiyle bugüne kadar 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T. Y.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hakkında suç duyurusunda bulunmamı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şt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ır. 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Müvekkilimin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suç duyurusunda bulunma ve hakaretler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ilke </w:t>
      </w:r>
      <w:r w:rsidR="007B60AB"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iftiralar sebebiyle maddi ve manevi </w:t>
      </w:r>
      <w:r w:rsidR="007B60AB" w:rsidRPr="007B60AB">
        <w:rPr>
          <w:rFonts w:asciiTheme="minorHAnsi" w:hAnsiTheme="minorHAnsi" w:cstheme="minorHAnsi"/>
          <w:color w:val="333333"/>
        </w:rPr>
        <w:t>tazminat</w:t>
      </w:r>
      <w:r w:rsidR="006C3F4F">
        <w:rPr>
          <w:rFonts w:asciiTheme="minorHAnsi" w:hAnsiTheme="minorHAnsi" w:cstheme="minorHAnsi"/>
          <w:color w:val="333333"/>
        </w:rPr>
        <w:t xml:space="preserve"> isteme</w:t>
      </w:r>
      <w:r w:rsidR="007B60AB" w:rsidRPr="007B60AB">
        <w:rPr>
          <w:rFonts w:asciiTheme="minorHAnsi" w:hAnsiTheme="minorHAnsi" w:cstheme="minorHAnsi"/>
          <w:color w:val="333333"/>
        </w:rPr>
        <w:t xml:space="preserve"> hakları saklı</w:t>
      </w:r>
      <w:r w:rsidR="006C3F4F">
        <w:rPr>
          <w:rFonts w:asciiTheme="minorHAnsi" w:hAnsiTheme="minorHAnsi" w:cstheme="minorHAnsi"/>
          <w:color w:val="333333"/>
        </w:rPr>
        <w:t>dır</w:t>
      </w:r>
      <w:r w:rsidR="007B60AB" w:rsidRPr="007B60AB">
        <w:rPr>
          <w:rFonts w:asciiTheme="minorHAnsi" w:hAnsiTheme="minorHAnsi" w:cstheme="minorHAnsi"/>
          <w:color w:val="333333"/>
        </w:rPr>
        <w:t>. </w:t>
      </w:r>
    </w:p>
    <w:p w14:paraId="12B6B8E1" w14:textId="77777777" w:rsidR="00F5607B" w:rsidRDefault="00F5607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</w:p>
    <w:p w14:paraId="0FAC8FA7" w14:textId="305EDCE1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SONUÇ VE İSTEM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 : Yukarıda arz 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ve izah edilen sebepler neticesinde </w:t>
      </w:r>
      <w:r w:rsidRPr="007B60AB">
        <w:rPr>
          <w:rFonts w:asciiTheme="minorHAnsi" w:hAnsiTheme="minorHAnsi" w:cstheme="minorHAnsi"/>
          <w:color w:val="333333"/>
        </w:rPr>
        <w:t>itirazımızın kabulü ile ;</w:t>
      </w:r>
    </w:p>
    <w:p w14:paraId="6A0FC0C6" w14:textId="15C0978F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1) 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Mersin 2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. Aile Mahkemesinin 201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6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/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***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D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eğişik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İş Esas ve 201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6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/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***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Karar sayılı </w:t>
      </w:r>
      <w:r w:rsidR="006C3F4F">
        <w:rPr>
          <w:rFonts w:asciiTheme="minorHAnsi" w:hAnsiTheme="minorHAnsi" w:cstheme="minorHAnsi"/>
          <w:color w:val="333333"/>
        </w:rPr>
        <w:t xml:space="preserve">uzaklaştırma </w:t>
      </w:r>
      <w:r w:rsidRPr="007B60AB">
        <w:rPr>
          <w:rFonts w:asciiTheme="minorHAnsi" w:hAnsiTheme="minorHAnsi" w:cstheme="minorHAnsi"/>
          <w:color w:val="333333"/>
        </w:rPr>
        <w:t>kararının kaldırılmasına,</w:t>
      </w:r>
    </w:p>
    <w:p w14:paraId="7963543A" w14:textId="4553420D" w:rsidR="007B60AB" w:rsidRP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</w:rPr>
      </w:pP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2) Yargılama giderleri ile vekalet ücretinin karşı tarafa 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yükletilmesine k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>arar verilmesi</w:t>
      </w:r>
      <w:r w:rsidR="006C3F4F">
        <w:rPr>
          <w:rFonts w:asciiTheme="minorHAnsi" w:hAnsiTheme="minorHAnsi" w:cstheme="minorHAnsi"/>
          <w:color w:val="333333"/>
          <w:bdr w:val="none" w:sz="0" w:space="0" w:color="auto" w:frame="1"/>
        </w:rPr>
        <w:t>ni</w:t>
      </w:r>
      <w:r w:rsidRPr="007B60AB">
        <w:rPr>
          <w:rFonts w:asciiTheme="minorHAnsi" w:hAnsiTheme="minorHAnsi" w:cstheme="minorHAnsi"/>
          <w:color w:val="333333"/>
          <w:bdr w:val="none" w:sz="0" w:space="0" w:color="auto" w:frame="1"/>
        </w:rPr>
        <w:t xml:space="preserve"> vekaleten </w:t>
      </w:r>
      <w:r w:rsidRPr="007B60AB">
        <w:rPr>
          <w:rFonts w:asciiTheme="minorHAnsi" w:hAnsiTheme="minorHAnsi" w:cstheme="minorHAnsi"/>
          <w:color w:val="333333"/>
        </w:rPr>
        <w:t>arz</w:t>
      </w:r>
      <w:r w:rsidR="006C3F4F">
        <w:rPr>
          <w:rFonts w:asciiTheme="minorHAnsi" w:hAnsiTheme="minorHAnsi" w:cstheme="minorHAnsi"/>
          <w:color w:val="333333"/>
        </w:rPr>
        <w:t xml:space="preserve"> </w:t>
      </w:r>
      <w:r w:rsidRPr="007B60AB">
        <w:rPr>
          <w:rFonts w:asciiTheme="minorHAnsi" w:hAnsiTheme="minorHAnsi" w:cstheme="minorHAnsi"/>
          <w:color w:val="333333"/>
        </w:rPr>
        <w:t xml:space="preserve">ve talep </w:t>
      </w:r>
      <w:r w:rsidR="006C3F4F">
        <w:rPr>
          <w:rFonts w:asciiTheme="minorHAnsi" w:hAnsiTheme="minorHAnsi" w:cstheme="minorHAnsi"/>
          <w:color w:val="333333"/>
        </w:rPr>
        <w:t>ederim</w:t>
      </w:r>
      <w:r w:rsidRPr="007B60AB">
        <w:rPr>
          <w:rFonts w:asciiTheme="minorHAnsi" w:hAnsiTheme="minorHAnsi" w:cstheme="minorHAnsi"/>
          <w:color w:val="333333"/>
        </w:rPr>
        <w:t>.                                                                                                                </w:t>
      </w:r>
    </w:p>
    <w:p w14:paraId="72A32F47" w14:textId="135A7FC7" w:rsidR="007B60AB" w:rsidRDefault="007B60AB" w:rsidP="007B60AB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</w:pPr>
      <w:r w:rsidRPr="007B60AB">
        <w:rPr>
          <w:rFonts w:asciiTheme="minorHAnsi" w:hAnsiTheme="minorHAnsi" w:cstheme="minorHAnsi"/>
          <w:color w:val="333333"/>
        </w:rPr>
        <w:t>    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 İtiraz Eden</w:t>
      </w:r>
      <w:r w:rsidR="006C3F4F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 xml:space="preserve"> </w:t>
      </w:r>
      <w:r w:rsidRPr="007B60AB"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Vekili</w:t>
      </w:r>
    </w:p>
    <w:p w14:paraId="11E4A1BB" w14:textId="2788A00C" w:rsidR="006C3F4F" w:rsidRPr="007B60AB" w:rsidRDefault="006C3F4F" w:rsidP="007B60AB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333333"/>
        </w:rPr>
      </w:pPr>
      <w:r>
        <w:rPr>
          <w:rStyle w:val="Gl"/>
          <w:rFonts w:asciiTheme="minorHAnsi" w:hAnsiTheme="minorHAnsi" w:cstheme="minorHAnsi"/>
          <w:color w:val="333333"/>
          <w:bdr w:val="none" w:sz="0" w:space="0" w:color="auto" w:frame="1"/>
        </w:rPr>
        <w:t>C…………  B………..</w:t>
      </w:r>
    </w:p>
    <w:p w14:paraId="52CA97B1" w14:textId="77777777" w:rsidR="00290B98" w:rsidRPr="007B60AB" w:rsidRDefault="00290B98">
      <w:pPr>
        <w:rPr>
          <w:rFonts w:cstheme="minorHAnsi"/>
          <w:sz w:val="24"/>
          <w:szCs w:val="24"/>
        </w:rPr>
      </w:pPr>
    </w:p>
    <w:sectPr w:rsidR="00290B98" w:rsidRPr="007B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98"/>
    <w:rsid w:val="00290B98"/>
    <w:rsid w:val="006C3F4F"/>
    <w:rsid w:val="007B60AB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72D9"/>
  <w15:chartTrackingRefBased/>
  <w15:docId w15:val="{6E3245A3-24FA-4307-BFA7-4FEB3F6B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2021-09-03T08:02:00Z</dcterms:created>
  <dcterms:modified xsi:type="dcterms:W3CDTF">2021-09-03T08:31:00Z</dcterms:modified>
</cp:coreProperties>
</file>