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8EB7" w14:textId="4AF14713" w:rsidR="00423D43" w:rsidRDefault="00947C4C" w:rsidP="00947C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İSTANBUL ANADOLU (…) AİLE MAHKEMESİNE</w:t>
      </w:r>
    </w:p>
    <w:p w14:paraId="254075A7" w14:textId="34EE41AA" w:rsidR="00947C4C" w:rsidRDefault="00947C4C" w:rsidP="00947C4C">
      <w:pPr>
        <w:jc w:val="center"/>
        <w:rPr>
          <w:b/>
          <w:bCs/>
          <w:sz w:val="24"/>
          <w:szCs w:val="24"/>
        </w:rPr>
      </w:pPr>
    </w:p>
    <w:p w14:paraId="3359E0DD" w14:textId="214CF517" w:rsidR="00947C4C" w:rsidRPr="00947C4C" w:rsidRDefault="00947C4C" w:rsidP="00947C4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DAVACI</w:t>
      </w:r>
      <w:proofErr w:type="gramStart"/>
      <w:r>
        <w:rPr>
          <w:b/>
          <w:bCs/>
          <w:sz w:val="24"/>
          <w:szCs w:val="24"/>
        </w:rPr>
        <w:tab/>
        <w:t xml:space="preserve">:  </w:t>
      </w:r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>…… A……</w:t>
      </w:r>
    </w:p>
    <w:p w14:paraId="60ED8180" w14:textId="65C90546" w:rsidR="00947C4C" w:rsidRPr="00947C4C" w:rsidRDefault="00947C4C" w:rsidP="00947C4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VEKİLİ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:  </w:t>
      </w:r>
      <w:r>
        <w:rPr>
          <w:sz w:val="24"/>
          <w:szCs w:val="24"/>
        </w:rPr>
        <w:t>Av.</w:t>
      </w:r>
      <w:proofErr w:type="gramEnd"/>
      <w:r>
        <w:rPr>
          <w:sz w:val="24"/>
          <w:szCs w:val="24"/>
        </w:rPr>
        <w:t xml:space="preserve"> C…… B…..</w:t>
      </w:r>
    </w:p>
    <w:p w14:paraId="74FF8405" w14:textId="66CA5D8D" w:rsidR="00947C4C" w:rsidRPr="00947C4C" w:rsidRDefault="00947C4C" w:rsidP="00947C4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DAVALI</w:t>
      </w:r>
      <w:proofErr w:type="gramStart"/>
      <w:r>
        <w:rPr>
          <w:b/>
          <w:bCs/>
          <w:sz w:val="24"/>
          <w:szCs w:val="24"/>
        </w:rPr>
        <w:tab/>
        <w:t xml:space="preserve">: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Hasımsız)</w:t>
      </w:r>
    </w:p>
    <w:p w14:paraId="6EF3C2DE" w14:textId="1837CBC4" w:rsidR="00947C4C" w:rsidRPr="00947C4C" w:rsidRDefault="00947C4C" w:rsidP="00947C4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KONU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ab/>
        <w:t xml:space="preserve">:  </w:t>
      </w:r>
      <w:r>
        <w:rPr>
          <w:sz w:val="24"/>
          <w:szCs w:val="24"/>
        </w:rPr>
        <w:t>Kadının</w:t>
      </w:r>
      <w:proofErr w:type="gramEnd"/>
      <w:r>
        <w:rPr>
          <w:sz w:val="24"/>
          <w:szCs w:val="24"/>
        </w:rPr>
        <w:t xml:space="preserve"> bekleme süresinin kaldırılması talepli dava dilekçemizin sunulmasıdır. </w:t>
      </w:r>
    </w:p>
    <w:p w14:paraId="72EE37E0" w14:textId="2F90CCA9" w:rsidR="00947C4C" w:rsidRDefault="00947C4C" w:rsidP="00947C4C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AÇIKLAMALAR  :</w:t>
      </w:r>
      <w:proofErr w:type="gramEnd"/>
    </w:p>
    <w:p w14:paraId="7A326092" w14:textId="4FA4745A" w:rsidR="00947C4C" w:rsidRDefault="00947C4C" w:rsidP="00947C4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tr-TR"/>
        </w:rPr>
      </w:pPr>
      <w:r>
        <w:rPr>
          <w:b/>
          <w:bCs/>
          <w:sz w:val="24"/>
          <w:szCs w:val="24"/>
        </w:rPr>
        <w:t xml:space="preserve">1 – 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>Müvekkilim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K…… A……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ile 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eski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eşi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M…… Y……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>,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Bakırköy 7.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Aile Mahkemesinin 20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21/19*5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Esas ve 20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21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>/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15*6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Karar sayılı dosyası ile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05</w:t>
      </w:r>
      <w:r w:rsid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>/10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>/20</w:t>
      </w:r>
      <w:r w:rsid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>21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tarihinde boşanmışlardır. Aile Mahkemesinin vermiş olduğu Boşanma kararı </w:t>
      </w:r>
      <w:r w:rsid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12/10/2021 tarihinde </w:t>
      </w:r>
      <w:r w:rsidRPr="00947C4C">
        <w:rPr>
          <w:rFonts w:eastAsia="Times New Roman" w:cstheme="minorHAnsi"/>
          <w:color w:val="000000" w:themeColor="text1"/>
          <w:sz w:val="24"/>
          <w:szCs w:val="24"/>
          <w:lang w:eastAsia="tr-TR"/>
        </w:rPr>
        <w:t>kesinleşmiş ve karar nüfusa işlenmiştir.</w:t>
      </w:r>
    </w:p>
    <w:p w14:paraId="73108F10" w14:textId="33141297" w:rsidR="006B3840" w:rsidRDefault="006B3840" w:rsidP="00947C4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 xml:space="preserve">2 – 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>Müvekkilim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K….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</w:t>
      </w: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A….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.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, bir başkası ile yeniden evlenmek istemektedir. Hamile olmayan 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m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üvekkilimin bu durumu 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M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>ahkemen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iz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in belirleyeceği bir sağlık birimi tarafından ispat edilebilir niteliktedir. Müvekkilimin yeniden evlenme </w:t>
      </w:r>
      <w:proofErr w:type="gramStart"/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>isteği  karşısında</w:t>
      </w:r>
      <w:proofErr w:type="gramEnd"/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 300 günlük bekleme süresinin kaldırılması bir zorunluluk haline gelmiştir.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Bu sebeple huzurdaki davayı açma zaruretimiz hasıl olmuştur.</w:t>
      </w:r>
    </w:p>
    <w:p w14:paraId="4CDF5DF1" w14:textId="77777777" w:rsidR="006B3840" w:rsidRDefault="006B3840" w:rsidP="006B384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tr-TR"/>
        </w:rPr>
      </w:pPr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 xml:space="preserve">HUKUKİ </w:t>
      </w:r>
      <w:proofErr w:type="gramStart"/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>NEDENLER  :</w:t>
      </w:r>
      <w:proofErr w:type="gramEnd"/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  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T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MK, HMK ve 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i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>lgili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sair yasal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mevzuat</w:t>
      </w:r>
    </w:p>
    <w:p w14:paraId="7241E4AB" w14:textId="6EF59CC2" w:rsidR="006B3840" w:rsidRPr="006B3840" w:rsidRDefault="006B3840" w:rsidP="006B384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tr-TR"/>
        </w:rPr>
      </w:pPr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 xml:space="preserve">HUKUKİ </w:t>
      </w:r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 xml:space="preserve">DELİLLER   </w:t>
      </w:r>
      <w:proofErr w:type="gramStart"/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 xml:space="preserve">  :</w:t>
      </w:r>
      <w:proofErr w:type="gramEnd"/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  Nüfus Kayıtları, boşanma ilamı, doktor raporu 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ve her 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türlü 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yasal 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>delil.</w:t>
      </w:r>
    </w:p>
    <w:p w14:paraId="241A09CB" w14:textId="205FFB3D" w:rsidR="006B3840" w:rsidRDefault="006B3840" w:rsidP="006B3840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</w:pPr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tr-TR"/>
        </w:rPr>
        <w:t xml:space="preserve">SONUÇ VE İSTEM   </w:t>
      </w:r>
      <w:proofErr w:type="gramStart"/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tr-TR"/>
        </w:rPr>
        <w:tab/>
      </w:r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  <w:lang w:eastAsia="tr-TR"/>
        </w:rPr>
        <w:t xml:space="preserve"> :</w:t>
      </w:r>
      <w:proofErr w:type="gramEnd"/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  Yukarıda arz ve izah ettiğimiz nedenler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e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dayanarak sayın mahkemenizce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inceleme yapılarak;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>Müvekkil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im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hakkında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Türk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Medeni Kanunun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>un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ilgili maddesi gereğince zorunlu olan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kadının</w:t>
      </w:r>
      <w:r w:rsidRPr="006B3840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300 günlük bekleme süresinin kaldırılmasına karar verilmesini saygılarımla vekaleten  arz ve talep ederim. </w:t>
      </w:r>
      <w:r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   </w:t>
      </w:r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>15</w:t>
      </w:r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>/</w:t>
      </w:r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>12</w:t>
      </w:r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>/20</w:t>
      </w:r>
      <w:r w:rsidRPr="006B3840">
        <w:rPr>
          <w:rFonts w:eastAsia="Times New Roman" w:cstheme="minorHAnsi"/>
          <w:b/>
          <w:bCs/>
          <w:color w:val="000000" w:themeColor="text1"/>
          <w:sz w:val="24"/>
          <w:szCs w:val="24"/>
          <w:lang w:eastAsia="tr-TR"/>
        </w:rPr>
        <w:t>21</w:t>
      </w:r>
    </w:p>
    <w:p w14:paraId="39B9AA3D" w14:textId="0213DB40" w:rsidR="006B3840" w:rsidRPr="006B3840" w:rsidRDefault="006B3840" w:rsidP="006B3840">
      <w:pPr>
        <w:pStyle w:val="AralkYok"/>
        <w:rPr>
          <w:b/>
          <w:bCs/>
          <w:sz w:val="24"/>
          <w:szCs w:val="24"/>
          <w:lang w:eastAsia="tr-TR"/>
        </w:rPr>
      </w:pP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>
        <w:rPr>
          <w:lang w:eastAsia="tr-TR"/>
        </w:rPr>
        <w:tab/>
      </w:r>
      <w:r w:rsidRPr="006B3840">
        <w:rPr>
          <w:b/>
          <w:bCs/>
          <w:sz w:val="24"/>
          <w:szCs w:val="24"/>
          <w:lang w:eastAsia="tr-TR"/>
        </w:rPr>
        <w:t>Davacı Vekili</w:t>
      </w:r>
    </w:p>
    <w:p w14:paraId="4ECEDBE6" w14:textId="7CCDC530" w:rsidR="006B3840" w:rsidRPr="006B3840" w:rsidRDefault="006B3840" w:rsidP="006B3840">
      <w:pPr>
        <w:pStyle w:val="AralkYok"/>
        <w:rPr>
          <w:b/>
          <w:bCs/>
          <w:sz w:val="24"/>
          <w:szCs w:val="24"/>
          <w:lang w:eastAsia="tr-TR"/>
        </w:rPr>
      </w:pPr>
      <w:r w:rsidRPr="006B3840">
        <w:rPr>
          <w:b/>
          <w:bCs/>
          <w:sz w:val="24"/>
          <w:szCs w:val="24"/>
          <w:lang w:eastAsia="tr-TR"/>
        </w:rPr>
        <w:tab/>
      </w:r>
      <w:r w:rsidRPr="006B3840">
        <w:rPr>
          <w:b/>
          <w:bCs/>
          <w:sz w:val="24"/>
          <w:szCs w:val="24"/>
          <w:lang w:eastAsia="tr-TR"/>
        </w:rPr>
        <w:tab/>
      </w:r>
      <w:r w:rsidRPr="006B3840">
        <w:rPr>
          <w:b/>
          <w:bCs/>
          <w:sz w:val="24"/>
          <w:szCs w:val="24"/>
          <w:lang w:eastAsia="tr-TR"/>
        </w:rPr>
        <w:tab/>
      </w:r>
      <w:r w:rsidRPr="006B3840">
        <w:rPr>
          <w:b/>
          <w:bCs/>
          <w:sz w:val="24"/>
          <w:szCs w:val="24"/>
          <w:lang w:eastAsia="tr-TR"/>
        </w:rPr>
        <w:tab/>
      </w:r>
      <w:r w:rsidRPr="006B3840">
        <w:rPr>
          <w:b/>
          <w:bCs/>
          <w:sz w:val="24"/>
          <w:szCs w:val="24"/>
          <w:lang w:eastAsia="tr-TR"/>
        </w:rPr>
        <w:tab/>
      </w:r>
      <w:r w:rsidRPr="006B3840">
        <w:rPr>
          <w:b/>
          <w:bCs/>
          <w:sz w:val="24"/>
          <w:szCs w:val="24"/>
          <w:lang w:eastAsia="tr-TR"/>
        </w:rPr>
        <w:tab/>
      </w:r>
      <w:r w:rsidRPr="006B3840">
        <w:rPr>
          <w:b/>
          <w:bCs/>
          <w:sz w:val="24"/>
          <w:szCs w:val="24"/>
          <w:lang w:eastAsia="tr-TR"/>
        </w:rPr>
        <w:tab/>
      </w:r>
      <w:r w:rsidRPr="006B3840">
        <w:rPr>
          <w:b/>
          <w:bCs/>
          <w:sz w:val="24"/>
          <w:szCs w:val="24"/>
          <w:lang w:eastAsia="tr-TR"/>
        </w:rPr>
        <w:tab/>
      </w:r>
      <w:r w:rsidRPr="006B3840">
        <w:rPr>
          <w:b/>
          <w:bCs/>
          <w:sz w:val="24"/>
          <w:szCs w:val="24"/>
          <w:lang w:eastAsia="tr-TR"/>
        </w:rPr>
        <w:tab/>
      </w:r>
      <w:r w:rsidRPr="006B3840">
        <w:rPr>
          <w:b/>
          <w:bCs/>
          <w:sz w:val="24"/>
          <w:szCs w:val="24"/>
          <w:lang w:eastAsia="tr-TR"/>
        </w:rPr>
        <w:tab/>
        <w:t>C……. B………</w:t>
      </w:r>
    </w:p>
    <w:p w14:paraId="61083A8C" w14:textId="79AFB39A" w:rsidR="00947C4C" w:rsidRPr="00947C4C" w:rsidRDefault="00947C4C" w:rsidP="00947C4C">
      <w:pPr>
        <w:jc w:val="both"/>
        <w:rPr>
          <w:sz w:val="24"/>
          <w:szCs w:val="24"/>
        </w:rPr>
      </w:pPr>
    </w:p>
    <w:sectPr w:rsidR="00947C4C" w:rsidRPr="00947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871D7"/>
    <w:multiLevelType w:val="multilevel"/>
    <w:tmpl w:val="11426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43"/>
    <w:rsid w:val="00056EC5"/>
    <w:rsid w:val="00423D43"/>
    <w:rsid w:val="006B3840"/>
    <w:rsid w:val="009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1B07"/>
  <w15:chartTrackingRefBased/>
  <w15:docId w15:val="{BA344317-3850-42AA-9B74-64E55B4C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38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2021-08-25T10:28:00Z</dcterms:created>
  <dcterms:modified xsi:type="dcterms:W3CDTF">2021-08-25T11:35:00Z</dcterms:modified>
</cp:coreProperties>
</file>